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CF" w:rsidRDefault="001076CF" w:rsidP="001076CF">
      <w:pPr>
        <w:jc w:val="center"/>
        <w:rPr>
          <w:b/>
          <w:sz w:val="24"/>
        </w:rPr>
      </w:pPr>
      <w:r>
        <w:rPr>
          <w:b/>
          <w:sz w:val="24"/>
        </w:rPr>
        <w:t>Lei de Crimes Ambientais</w:t>
      </w:r>
    </w:p>
    <w:p w:rsidR="001076CF" w:rsidRDefault="001076CF" w:rsidP="001076CF">
      <w:pPr>
        <w:jc w:val="center"/>
        <w:rPr>
          <w:b/>
          <w:sz w:val="24"/>
        </w:rPr>
      </w:pPr>
      <w:r>
        <w:rPr>
          <w:b/>
          <w:sz w:val="24"/>
        </w:rPr>
        <w:t xml:space="preserve">Brasil Lei 9605/98 </w:t>
      </w:r>
    </w:p>
    <w:p w:rsidR="001076CF" w:rsidRDefault="001076CF" w:rsidP="001076CF">
      <w:pPr>
        <w:rPr>
          <w:sz w:val="24"/>
        </w:rPr>
      </w:pPr>
    </w:p>
    <w:p w:rsidR="001076CF" w:rsidRDefault="001076CF" w:rsidP="001076CF">
      <w:pPr>
        <w:jc w:val="both"/>
        <w:rPr>
          <w:sz w:val="24"/>
        </w:rPr>
      </w:pPr>
      <w:r>
        <w:rPr>
          <w:sz w:val="24"/>
        </w:rPr>
        <w:t xml:space="preserve">Art. 31. Introduzir espécime animal no País, sem parecer técnico oficial favorável e licença expedida por autoridade competente: </w:t>
      </w:r>
    </w:p>
    <w:p w:rsidR="001076CF" w:rsidRDefault="001076CF" w:rsidP="001076CF">
      <w:pPr>
        <w:pStyle w:val="Blockquote"/>
        <w:jc w:val="both"/>
      </w:pPr>
      <w:r>
        <w:t>Pena - detenção, de três meses a um ano, e multa.</w:t>
      </w:r>
    </w:p>
    <w:p w:rsidR="001076CF" w:rsidRDefault="001076CF" w:rsidP="001076CF">
      <w:pPr>
        <w:jc w:val="both"/>
        <w:rPr>
          <w:sz w:val="24"/>
        </w:rPr>
      </w:pPr>
      <w:r>
        <w:rPr>
          <w:sz w:val="24"/>
        </w:rPr>
        <w:t xml:space="preserve">Art. 32. Praticar ato de abuso, maus-tratos, ferir ou mutilar animais silvestres, domésticos ou domesticados, nativos ou exóticos: </w:t>
      </w:r>
    </w:p>
    <w:p w:rsidR="001076CF" w:rsidRDefault="001076CF" w:rsidP="001076CF">
      <w:pPr>
        <w:pStyle w:val="Blockquote"/>
        <w:jc w:val="both"/>
      </w:pPr>
      <w:r>
        <w:t xml:space="preserve">Pena - detenção, de três meses a um ano, e multa. </w:t>
      </w:r>
    </w:p>
    <w:p w:rsidR="001076CF" w:rsidRDefault="001076CF" w:rsidP="001076CF">
      <w:pPr>
        <w:pStyle w:val="Blockquote"/>
        <w:jc w:val="both"/>
      </w:pPr>
      <w:r>
        <w:t xml:space="preserve">Parágrafo 1o - Incorre nestas mesmas penas quem realiza experiência dolorosa ou cruel em animal vivo, ainda que para fins didáticos ou científicos, quando existirem recursos alternativos. </w:t>
      </w:r>
    </w:p>
    <w:p w:rsidR="001076CF" w:rsidRDefault="001076CF" w:rsidP="001076CF">
      <w:pPr>
        <w:pStyle w:val="Blockquote"/>
        <w:jc w:val="both"/>
      </w:pPr>
      <w:r>
        <w:t>Parágrafo 2o - A pena é aumentada de um sexto a um terço, se ocorre morte do animal.</w:t>
      </w:r>
    </w:p>
    <w:p w:rsidR="00A956BB" w:rsidRDefault="00A956BB"/>
    <w:sectPr w:rsidR="00A956BB" w:rsidSect="00A95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1076CF"/>
    <w:rsid w:val="001076CF"/>
    <w:rsid w:val="00A9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rsid w:val="001076CF"/>
    <w:pPr>
      <w:spacing w:before="100" w:after="100"/>
      <w:ind w:left="360" w:right="360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Company>UNIVERSIDADE JOSE DO ROSARIO VELLANO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sara.braga</dc:creator>
  <cp:keywords/>
  <dc:description/>
  <cp:lastModifiedBy>sara.braga</cp:lastModifiedBy>
  <cp:revision>1</cp:revision>
  <dcterms:created xsi:type="dcterms:W3CDTF">2010-08-27T11:35:00Z</dcterms:created>
  <dcterms:modified xsi:type="dcterms:W3CDTF">2010-08-27T11:36:00Z</dcterms:modified>
</cp:coreProperties>
</file>